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4B" w:rsidRDefault="0007434E" w:rsidP="007E52A4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2011 </w:t>
      </w:r>
      <w:r w:rsidR="007E52A4" w:rsidRPr="007E52A4">
        <w:rPr>
          <w:rFonts w:ascii="Comic Sans MS" w:hAnsi="Comic Sans MS"/>
          <w:sz w:val="28"/>
          <w:szCs w:val="28"/>
        </w:rPr>
        <w:t>WEDA Environmental Excellence Award</w:t>
      </w:r>
    </w:p>
    <w:p w:rsidR="0007434E" w:rsidRPr="00722F22" w:rsidRDefault="0087566E" w:rsidP="00605FEB">
      <w:pPr>
        <w:jc w:val="center"/>
        <w:rPr>
          <w:rFonts w:ascii="Comic Sans MS" w:hAnsi="Comic Sans MS"/>
          <w:sz w:val="28"/>
          <w:szCs w:val="28"/>
        </w:rPr>
      </w:pPr>
      <w:r w:rsidRPr="0087566E">
        <w:rPr>
          <w:rFonts w:ascii="Comic Sans MS" w:hAnsi="Comic Sans MS"/>
          <w:b/>
          <w:bCs/>
          <w:sz w:val="28"/>
          <w:szCs w:val="28"/>
        </w:rPr>
        <w:t>Former Scott Paper Mill Site Remediation and Restoration</w:t>
      </w:r>
      <w:r w:rsidRPr="0087566E">
        <w:rPr>
          <w:rFonts w:ascii="Comic Sans MS" w:hAnsi="Comic Sans MS"/>
          <w:sz w:val="28"/>
          <w:szCs w:val="28"/>
        </w:rPr>
        <w:t xml:space="preserve"> </w:t>
      </w:r>
      <w:r w:rsidR="0007434E">
        <w:rPr>
          <w:rFonts w:ascii="Comic Sans MS" w:hAnsi="Comic Sans MS"/>
          <w:sz w:val="28"/>
          <w:szCs w:val="28"/>
        </w:rPr>
        <w:t xml:space="preserve">Navigation Dredging </w:t>
      </w:r>
    </w:p>
    <w:p w:rsidR="0087566E" w:rsidRDefault="00DA3928" w:rsidP="00B846A1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4D4D4F"/>
          <w:sz w:val="20"/>
          <w:szCs w:val="20"/>
        </w:rPr>
      </w:pPr>
      <w:r>
        <w:rPr>
          <w:rFonts w:ascii="FranklinGothic-Book" w:hAnsi="FranklinGothic-Book" w:cs="FranklinGothic-Book"/>
          <w:color w:val="4D4D4F"/>
          <w:sz w:val="20"/>
          <w:szCs w:val="20"/>
        </w:rPr>
        <w:t>For the former Scott Paper Mill Site in Anacortes, Washington, t</w:t>
      </w:r>
      <w:r w:rsidR="0087566E">
        <w:rPr>
          <w:rFonts w:ascii="FranklinGothic-Book" w:hAnsi="FranklinGothic-Book" w:cs="FranklinGothic-Book"/>
          <w:color w:val="4D4D4F"/>
          <w:sz w:val="20"/>
          <w:szCs w:val="20"/>
        </w:rPr>
        <w:t>he Port of Anacortes develop</w:t>
      </w:r>
      <w:r w:rsidR="00B846A1">
        <w:rPr>
          <w:rFonts w:ascii="FranklinGothic-Book" w:hAnsi="FranklinGothic-Book" w:cs="FranklinGothic-Book"/>
          <w:color w:val="4D4D4F"/>
          <w:sz w:val="20"/>
          <w:szCs w:val="20"/>
        </w:rPr>
        <w:t>ed and implemented</w:t>
      </w:r>
      <w:r w:rsidR="0087566E">
        <w:rPr>
          <w:rFonts w:ascii="FranklinGothic-Book" w:hAnsi="FranklinGothic-Book" w:cs="FranklinGothic-Book"/>
          <w:color w:val="4D4D4F"/>
          <w:sz w:val="20"/>
          <w:szCs w:val="20"/>
        </w:rPr>
        <w:t xml:space="preserve"> an integrated cleanup strategy that included a creative cost-recovery approach to provide funding, agency partnership to provide dedicated project oversight</w:t>
      </w:r>
      <w:r w:rsidR="00B846A1">
        <w:rPr>
          <w:rFonts w:ascii="FranklinGothic-Book" w:hAnsi="FranklinGothic-Book" w:cs="FranklinGothic-Book"/>
          <w:color w:val="4D4D4F"/>
          <w:sz w:val="20"/>
          <w:szCs w:val="20"/>
        </w:rPr>
        <w:t>,</w:t>
      </w:r>
      <w:r w:rsidR="0087566E">
        <w:rPr>
          <w:rFonts w:ascii="FranklinGothic-Book" w:hAnsi="FranklinGothic-Book" w:cs="FranklinGothic-Book"/>
          <w:color w:val="4D4D4F"/>
          <w:sz w:val="20"/>
          <w:szCs w:val="20"/>
        </w:rPr>
        <w:t xml:space="preserve"> and an aggressive schedule to minimize overall project cost and risk. Under the integrated project strategy, the Port of Anacortes utilized </w:t>
      </w:r>
      <w:proofErr w:type="spellStart"/>
      <w:r w:rsidR="0087566E">
        <w:rPr>
          <w:rFonts w:ascii="FranklinGothic-Book" w:hAnsi="FranklinGothic-Book" w:cs="FranklinGothic-Book"/>
          <w:color w:val="4D4D4F"/>
          <w:sz w:val="20"/>
          <w:szCs w:val="20"/>
        </w:rPr>
        <w:t>GeoEngineers</w:t>
      </w:r>
      <w:proofErr w:type="spellEnd"/>
      <w:r w:rsidR="0087566E">
        <w:rPr>
          <w:rFonts w:ascii="FranklinGothic-Book" w:hAnsi="FranklinGothic-Book" w:cs="FranklinGothic-Book"/>
          <w:color w:val="4D4D4F"/>
          <w:sz w:val="20"/>
          <w:szCs w:val="20"/>
        </w:rPr>
        <w:t xml:space="preserve"> as the technical leader for the three-year, $37 million former Scott Paper Mill cleanup and restoration project</w:t>
      </w:r>
      <w:r w:rsidR="00B846A1">
        <w:rPr>
          <w:rFonts w:ascii="FranklinGothic-Book" w:hAnsi="FranklinGothic-Book" w:cs="FranklinGothic-Book"/>
          <w:color w:val="4D4D4F"/>
          <w:sz w:val="20"/>
          <w:szCs w:val="20"/>
        </w:rPr>
        <w:t>,</w:t>
      </w:r>
      <w:r w:rsidR="00B846A1" w:rsidRPr="00B846A1">
        <w:rPr>
          <w:rFonts w:ascii="FranklinGothic-Book" w:hAnsi="FranklinGothic-Book" w:cs="FranklinGothic-Book"/>
          <w:color w:val="4D4D4F"/>
          <w:sz w:val="20"/>
          <w:szCs w:val="20"/>
        </w:rPr>
        <w:t xml:space="preserve"> </w:t>
      </w:r>
      <w:r w:rsidR="00B846A1">
        <w:rPr>
          <w:rFonts w:ascii="FranklinGothic-Book" w:hAnsi="FranklinGothic-Book" w:cs="FranklinGothic-Book"/>
          <w:color w:val="4D4D4F"/>
          <w:sz w:val="20"/>
          <w:szCs w:val="20"/>
        </w:rPr>
        <w:t>which used sophisticated dredging techniques to both remove contaminated material and create new marine habitat</w:t>
      </w:r>
      <w:r w:rsidR="0087566E">
        <w:rPr>
          <w:rFonts w:ascii="FranklinGothic-Book" w:hAnsi="FranklinGothic-Book" w:cs="FranklinGothic-Book"/>
          <w:color w:val="4D4D4F"/>
          <w:sz w:val="20"/>
          <w:szCs w:val="20"/>
        </w:rPr>
        <w:t xml:space="preserve">. The Port completed work on the project in partnership with </w:t>
      </w:r>
      <w:r w:rsidR="00B846A1">
        <w:rPr>
          <w:rFonts w:ascii="FranklinGothic-Book" w:hAnsi="FranklinGothic-Book" w:cs="FranklinGothic-Book"/>
          <w:color w:val="4D4D4F"/>
          <w:sz w:val="20"/>
          <w:szCs w:val="20"/>
        </w:rPr>
        <w:t xml:space="preserve">the Washington Department of </w:t>
      </w:r>
      <w:r w:rsidR="0087566E">
        <w:rPr>
          <w:rFonts w:ascii="FranklinGothic-Book" w:hAnsi="FranklinGothic-Book" w:cs="FranklinGothic-Book"/>
          <w:color w:val="4D4D4F"/>
          <w:sz w:val="20"/>
          <w:szCs w:val="20"/>
        </w:rPr>
        <w:t xml:space="preserve">Ecology and the Kimberly-Clark Corporation, the mill’s former owner.  The project resulted in the cleanup and restoration of the site, enabling the Port to contribute significantly to their environmental stewardship efforts within </w:t>
      </w:r>
      <w:proofErr w:type="spellStart"/>
      <w:r w:rsidR="0087566E">
        <w:rPr>
          <w:rFonts w:ascii="FranklinGothic-Book" w:hAnsi="FranklinGothic-Book" w:cs="FranklinGothic-Book"/>
          <w:color w:val="4D4D4F"/>
          <w:sz w:val="20"/>
          <w:szCs w:val="20"/>
        </w:rPr>
        <w:t>Fidalgo</w:t>
      </w:r>
      <w:proofErr w:type="spellEnd"/>
      <w:r w:rsidR="0087566E">
        <w:rPr>
          <w:rFonts w:ascii="FranklinGothic-Book" w:hAnsi="FranklinGothic-Book" w:cs="FranklinGothic-Book"/>
          <w:color w:val="4D4D4F"/>
          <w:sz w:val="20"/>
          <w:szCs w:val="20"/>
        </w:rPr>
        <w:t xml:space="preserve"> Bay and return a popular section of the waterfront to safe public use.</w:t>
      </w:r>
    </w:p>
    <w:p w:rsidR="0087566E" w:rsidRDefault="0087566E" w:rsidP="0087566E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4D4D4F"/>
          <w:sz w:val="20"/>
          <w:szCs w:val="20"/>
        </w:rPr>
      </w:pPr>
    </w:p>
    <w:p w:rsidR="00A52405" w:rsidRDefault="00B31754" w:rsidP="0087566E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605FEB">
        <w:rPr>
          <w:rFonts w:ascii="Comic Sans MS" w:hAnsi="Comic Sans MS"/>
          <w:sz w:val="20"/>
          <w:szCs w:val="20"/>
          <w:u w:val="single"/>
        </w:rPr>
        <w:t>Project Owner</w:t>
      </w:r>
    </w:p>
    <w:p w:rsidR="0087566E" w:rsidRDefault="0087566E" w:rsidP="0087566E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Port of Anacortes</w:t>
      </w:r>
    </w:p>
    <w:p w:rsidR="0087566E" w:rsidRDefault="0087566E" w:rsidP="0087566E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</w:p>
    <w:p w:rsidR="0087566E" w:rsidRDefault="0087566E" w:rsidP="0087566E">
      <w:pPr>
        <w:spacing w:after="0" w:line="240" w:lineRule="auto"/>
        <w:jc w:val="center"/>
        <w:rPr>
          <w:rFonts w:ascii="Comic Sans MS" w:hAnsi="Comic Sans MS"/>
          <w:sz w:val="20"/>
          <w:szCs w:val="20"/>
          <w:u w:val="single"/>
        </w:rPr>
      </w:pPr>
      <w:r w:rsidRPr="0087566E">
        <w:rPr>
          <w:rFonts w:ascii="Comic Sans MS" w:hAnsi="Comic Sans MS"/>
          <w:sz w:val="20"/>
          <w:szCs w:val="20"/>
          <w:u w:val="single"/>
        </w:rPr>
        <w:t>Partners</w:t>
      </w:r>
    </w:p>
    <w:p w:rsidR="0087566E" w:rsidRPr="0087566E" w:rsidRDefault="0087566E" w:rsidP="0087566E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Kimberly Clark Corporation</w:t>
      </w:r>
    </w:p>
    <w:p w:rsidR="0087566E" w:rsidRDefault="0087566E" w:rsidP="0087566E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Washington Department of Ecology</w:t>
      </w:r>
    </w:p>
    <w:p w:rsidR="0087566E" w:rsidRDefault="0087566E" w:rsidP="0087566E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</w:p>
    <w:p w:rsidR="0087566E" w:rsidRPr="0087566E" w:rsidRDefault="0087566E" w:rsidP="0087566E">
      <w:pPr>
        <w:spacing w:after="0" w:line="240" w:lineRule="auto"/>
        <w:jc w:val="center"/>
        <w:rPr>
          <w:rFonts w:ascii="Comic Sans MS" w:hAnsi="Comic Sans MS"/>
          <w:sz w:val="20"/>
          <w:szCs w:val="20"/>
          <w:u w:val="single"/>
        </w:rPr>
      </w:pPr>
      <w:r w:rsidRPr="0087566E">
        <w:rPr>
          <w:rFonts w:ascii="Comic Sans MS" w:hAnsi="Comic Sans MS"/>
          <w:sz w:val="20"/>
          <w:szCs w:val="20"/>
          <w:u w:val="single"/>
        </w:rPr>
        <w:t>Team Members</w:t>
      </w:r>
      <w:r>
        <w:rPr>
          <w:rFonts w:ascii="Comic Sans MS" w:hAnsi="Comic Sans MS"/>
          <w:sz w:val="20"/>
          <w:szCs w:val="20"/>
          <w:u w:val="single"/>
        </w:rPr>
        <w:t>:</w:t>
      </w:r>
    </w:p>
    <w:p w:rsidR="0087566E" w:rsidRDefault="0087566E" w:rsidP="0087566E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87566E">
        <w:rPr>
          <w:rFonts w:ascii="Comic Sans MS" w:hAnsi="Comic Sans MS" w:cs="Comic Sans MS"/>
          <w:sz w:val="20"/>
          <w:szCs w:val="20"/>
        </w:rPr>
        <w:t xml:space="preserve"> </w:t>
      </w:r>
      <w:proofErr w:type="spellStart"/>
      <w:r w:rsidRPr="0087566E">
        <w:rPr>
          <w:rFonts w:ascii="Comic Sans MS" w:hAnsi="Comic Sans MS"/>
          <w:sz w:val="20"/>
          <w:szCs w:val="20"/>
        </w:rPr>
        <w:t>GeoEngineers</w:t>
      </w:r>
      <w:proofErr w:type="spellEnd"/>
      <w:r w:rsidRPr="0087566E">
        <w:rPr>
          <w:rFonts w:ascii="Comic Sans MS" w:hAnsi="Comic Sans MS"/>
          <w:sz w:val="20"/>
          <w:szCs w:val="20"/>
        </w:rPr>
        <w:t xml:space="preserve"> – Environmental Consultant and Engineer </w:t>
      </w:r>
    </w:p>
    <w:p w:rsidR="0087566E" w:rsidRPr="0087566E" w:rsidRDefault="0087566E" w:rsidP="0087566E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87566E">
        <w:rPr>
          <w:rFonts w:ascii="Comic Sans MS" w:hAnsi="Comic Sans MS"/>
          <w:sz w:val="20"/>
          <w:szCs w:val="20"/>
        </w:rPr>
        <w:t xml:space="preserve">Coast and Harbor – Coastal </w:t>
      </w:r>
      <w:r>
        <w:rPr>
          <w:rFonts w:ascii="Comic Sans MS" w:hAnsi="Comic Sans MS"/>
          <w:sz w:val="20"/>
          <w:szCs w:val="20"/>
        </w:rPr>
        <w:t>Eng</w:t>
      </w:r>
      <w:r w:rsidRPr="0087566E">
        <w:rPr>
          <w:rFonts w:ascii="Comic Sans MS" w:hAnsi="Comic Sans MS"/>
          <w:sz w:val="20"/>
          <w:szCs w:val="20"/>
        </w:rPr>
        <w:t>ineering</w:t>
      </w:r>
    </w:p>
    <w:p w:rsidR="0087566E" w:rsidRPr="0087566E" w:rsidRDefault="0087566E" w:rsidP="0087566E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proofErr w:type="spellStart"/>
      <w:r w:rsidRPr="0087566E">
        <w:rPr>
          <w:rFonts w:ascii="Comic Sans MS" w:hAnsi="Comic Sans MS"/>
          <w:sz w:val="20"/>
          <w:szCs w:val="20"/>
        </w:rPr>
        <w:t>Grette</w:t>
      </w:r>
      <w:proofErr w:type="spellEnd"/>
      <w:r w:rsidRPr="0087566E">
        <w:rPr>
          <w:rFonts w:ascii="Comic Sans MS" w:hAnsi="Comic Sans MS"/>
          <w:sz w:val="20"/>
          <w:szCs w:val="20"/>
        </w:rPr>
        <w:t xml:space="preserve"> Associates – Marine Habitat Biology</w:t>
      </w:r>
    </w:p>
    <w:p w:rsidR="0087566E" w:rsidRPr="0087566E" w:rsidRDefault="0087566E" w:rsidP="0087566E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proofErr w:type="spellStart"/>
      <w:r w:rsidRPr="0087566E">
        <w:rPr>
          <w:rFonts w:ascii="Comic Sans MS" w:hAnsi="Comic Sans MS"/>
          <w:sz w:val="20"/>
          <w:szCs w:val="20"/>
        </w:rPr>
        <w:t>WHPacific</w:t>
      </w:r>
      <w:proofErr w:type="spellEnd"/>
      <w:r w:rsidRPr="0087566E">
        <w:rPr>
          <w:rFonts w:ascii="Comic Sans MS" w:hAnsi="Comic Sans MS"/>
          <w:sz w:val="20"/>
          <w:szCs w:val="20"/>
        </w:rPr>
        <w:t xml:space="preserve"> – Civil Engineering</w:t>
      </w:r>
    </w:p>
    <w:p w:rsidR="0087566E" w:rsidRPr="0087566E" w:rsidRDefault="0087566E" w:rsidP="0087566E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87566E">
        <w:rPr>
          <w:rFonts w:ascii="Comic Sans MS" w:hAnsi="Comic Sans MS"/>
          <w:sz w:val="20"/>
          <w:szCs w:val="20"/>
        </w:rPr>
        <w:t>HBB Landscape Architecture – Landscape Architects</w:t>
      </w:r>
    </w:p>
    <w:p w:rsidR="0087566E" w:rsidRPr="0087566E" w:rsidRDefault="0087566E" w:rsidP="0087566E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proofErr w:type="spellStart"/>
      <w:r w:rsidRPr="0087566E">
        <w:rPr>
          <w:rFonts w:ascii="Comic Sans MS" w:hAnsi="Comic Sans MS"/>
          <w:sz w:val="20"/>
          <w:szCs w:val="20"/>
        </w:rPr>
        <w:t>Stoel</w:t>
      </w:r>
      <w:proofErr w:type="spellEnd"/>
      <w:r w:rsidRPr="0087566E">
        <w:rPr>
          <w:rFonts w:ascii="Comic Sans MS" w:hAnsi="Comic Sans MS"/>
          <w:sz w:val="20"/>
          <w:szCs w:val="20"/>
        </w:rPr>
        <w:t xml:space="preserve"> Rives – Environmental Law</w:t>
      </w:r>
    </w:p>
    <w:p w:rsidR="0087566E" w:rsidRPr="0087566E" w:rsidRDefault="0087566E" w:rsidP="0087566E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proofErr w:type="spellStart"/>
      <w:r w:rsidRPr="0087566E">
        <w:rPr>
          <w:rFonts w:ascii="Comic Sans MS" w:hAnsi="Comic Sans MS"/>
          <w:sz w:val="20"/>
          <w:szCs w:val="20"/>
        </w:rPr>
        <w:t>Chmelik</w:t>
      </w:r>
      <w:proofErr w:type="spellEnd"/>
      <w:r w:rsidRPr="0087566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87566E">
        <w:rPr>
          <w:rFonts w:ascii="Comic Sans MS" w:hAnsi="Comic Sans MS"/>
          <w:sz w:val="20"/>
          <w:szCs w:val="20"/>
        </w:rPr>
        <w:t>Sitkin</w:t>
      </w:r>
      <w:proofErr w:type="spellEnd"/>
      <w:r w:rsidRPr="0087566E">
        <w:rPr>
          <w:rFonts w:ascii="Comic Sans MS" w:hAnsi="Comic Sans MS"/>
          <w:sz w:val="20"/>
          <w:szCs w:val="20"/>
        </w:rPr>
        <w:t xml:space="preserve"> and Davis - General Counsel</w:t>
      </w:r>
    </w:p>
    <w:p w:rsidR="0007534B" w:rsidRDefault="0087566E" w:rsidP="0087566E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87566E">
        <w:rPr>
          <w:rFonts w:ascii="Comic Sans MS" w:hAnsi="Comic Sans MS"/>
          <w:sz w:val="20"/>
          <w:szCs w:val="20"/>
        </w:rPr>
        <w:t>Pacific Pile and Marine - Marine Contractor</w:t>
      </w:r>
    </w:p>
    <w:p w:rsidR="0087566E" w:rsidRDefault="0087566E" w:rsidP="0087566E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</w:p>
    <w:p w:rsidR="0087566E" w:rsidRDefault="0087566E" w:rsidP="0007534B">
      <w:pPr>
        <w:spacing w:after="0" w:line="240" w:lineRule="auto"/>
        <w:jc w:val="center"/>
        <w:rPr>
          <w:rFonts w:ascii="Comic Sans MS" w:hAnsi="Comic Sans MS"/>
          <w:sz w:val="20"/>
          <w:szCs w:val="20"/>
          <w:u w:val="single"/>
        </w:rPr>
      </w:pPr>
    </w:p>
    <w:p w:rsidR="0007534B" w:rsidRPr="00605FEB" w:rsidRDefault="0007534B">
      <w:pPr>
        <w:rPr>
          <w:rFonts w:ascii="Comic Sans MS" w:hAnsi="Comic Sans MS"/>
          <w:sz w:val="20"/>
          <w:szCs w:val="20"/>
        </w:rPr>
      </w:pPr>
    </w:p>
    <w:sectPr w:rsidR="0007534B" w:rsidRPr="00605FEB" w:rsidSect="00875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Gothic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A4"/>
    <w:rsid w:val="0007434E"/>
    <w:rsid w:val="0007534B"/>
    <w:rsid w:val="00172230"/>
    <w:rsid w:val="001B7334"/>
    <w:rsid w:val="00300F53"/>
    <w:rsid w:val="00356F89"/>
    <w:rsid w:val="00404057"/>
    <w:rsid w:val="004C4615"/>
    <w:rsid w:val="004D1937"/>
    <w:rsid w:val="00605FEB"/>
    <w:rsid w:val="00722F22"/>
    <w:rsid w:val="00750C74"/>
    <w:rsid w:val="007849C5"/>
    <w:rsid w:val="007E52A4"/>
    <w:rsid w:val="0087566E"/>
    <w:rsid w:val="009F3C39"/>
    <w:rsid w:val="00A52405"/>
    <w:rsid w:val="00B31754"/>
    <w:rsid w:val="00B44978"/>
    <w:rsid w:val="00B846A1"/>
    <w:rsid w:val="00DA3928"/>
    <w:rsid w:val="00DC0917"/>
    <w:rsid w:val="00DD2E8B"/>
    <w:rsid w:val="00E77A44"/>
    <w:rsid w:val="00EF36F5"/>
    <w:rsid w:val="00F7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Vogt</dc:creator>
  <cp:lastModifiedBy>Thomas</cp:lastModifiedBy>
  <cp:revision>2</cp:revision>
  <cp:lastPrinted>2011-05-19T12:48:00Z</cp:lastPrinted>
  <dcterms:created xsi:type="dcterms:W3CDTF">2014-02-04T23:01:00Z</dcterms:created>
  <dcterms:modified xsi:type="dcterms:W3CDTF">2014-02-04T23:01:00Z</dcterms:modified>
</cp:coreProperties>
</file>